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6F" w:rsidRPr="0006346F" w:rsidRDefault="0006346F" w:rsidP="0006346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6346F">
        <w:rPr>
          <w:rFonts w:ascii="Times New Roman" w:eastAsia="Times New Roman" w:hAnsi="Times New Roman" w:cs="Times New Roman"/>
          <w:b/>
          <w:bCs/>
          <w:kern w:val="36"/>
          <w:sz w:val="48"/>
          <w:szCs w:val="48"/>
          <w:lang w:eastAsia="de-DE"/>
        </w:rPr>
        <w:t>Helmut Haller wird auf einem Platz verewigt</w:t>
      </w:r>
    </w:p>
    <w:p w:rsidR="0006346F" w:rsidRPr="0006346F" w:rsidRDefault="0006346F" w:rsidP="0006346F">
      <w:pPr>
        <w:spacing w:before="100" w:beforeAutospacing="1" w:after="100" w:afterAutospacing="1" w:line="240" w:lineRule="auto"/>
        <w:rPr>
          <w:rFonts w:ascii="Times New Roman" w:eastAsia="Times New Roman" w:hAnsi="Times New Roman" w:cs="Times New Roman"/>
          <w:sz w:val="24"/>
          <w:szCs w:val="24"/>
          <w:lang w:eastAsia="de-DE"/>
        </w:rPr>
      </w:pPr>
      <w:r w:rsidRPr="0006346F">
        <w:rPr>
          <w:rFonts w:ascii="Times New Roman" w:eastAsia="Times New Roman" w:hAnsi="Times New Roman" w:cs="Times New Roman"/>
          <w:b/>
          <w:bCs/>
          <w:sz w:val="24"/>
          <w:szCs w:val="24"/>
          <w:lang w:eastAsia="de-DE"/>
        </w:rPr>
        <w:t>Der Bahnhofsvorplatz in Oberhausen ist künftig nach dem 2012 verstorbenen Helmut Haller benannt.</w:t>
      </w:r>
      <w:r w:rsidRPr="0006346F">
        <w:rPr>
          <w:rFonts w:ascii="Times New Roman" w:eastAsia="Times New Roman" w:hAnsi="Times New Roman" w:cs="Times New Roman"/>
          <w:sz w:val="24"/>
          <w:szCs w:val="24"/>
          <w:lang w:eastAsia="de-DE"/>
        </w:rPr>
        <w:t xml:space="preserve"> </w:t>
      </w:r>
    </w:p>
    <w:p w:rsidR="0006346F" w:rsidRPr="0006346F" w:rsidRDefault="0006346F" w:rsidP="0006346F">
      <w:pPr>
        <w:spacing w:after="0" w:line="240" w:lineRule="auto"/>
        <w:rPr>
          <w:rFonts w:ascii="Times New Roman" w:eastAsia="Times New Roman" w:hAnsi="Times New Roman" w:cs="Times New Roman"/>
          <w:sz w:val="24"/>
          <w:szCs w:val="24"/>
          <w:lang w:eastAsia="de-DE"/>
        </w:rPr>
      </w:pPr>
      <w:hyperlink r:id="rId4" w:tooltip="Wenn Sie unsere Seiten besuchen, wird über das Plugin eine Verbindung zwischen Ihrem Browser und dem Facebook-Server hergestellt. Für mehr Informationen zum Datenschutz klicken Sie auf das i." w:history="1">
        <w:r w:rsidRPr="0006346F">
          <w:rPr>
            <w:rFonts w:ascii="Times New Roman" w:eastAsia="Times New Roman" w:hAnsi="Times New Roman" w:cs="Times New Roman"/>
            <w:color w:val="0000FF"/>
            <w:sz w:val="24"/>
            <w:szCs w:val="24"/>
            <w:u w:val="single"/>
            <w:lang w:eastAsia="de-DE"/>
          </w:rPr>
          <w:t>i</w:t>
        </w:r>
      </w:hyperlink>
      <w:r w:rsidRPr="0006346F">
        <w:rPr>
          <w:rFonts w:ascii="Times New Roman" w:eastAsia="Times New Roman" w:hAnsi="Times New Roman" w:cs="Times New Roman"/>
          <w:sz w:val="24"/>
          <w:szCs w:val="24"/>
          <w:lang w:eastAsia="de-DE"/>
        </w:rPr>
        <w:t xml:space="preserve"> </w:t>
      </w:r>
    </w:p>
    <w:p w:rsidR="0006346F" w:rsidRPr="0006346F" w:rsidRDefault="0006346F" w:rsidP="0006346F">
      <w:pPr>
        <w:spacing w:after="0" w:line="240" w:lineRule="auto"/>
        <w:rPr>
          <w:rFonts w:ascii="Times New Roman" w:eastAsia="Times New Roman" w:hAnsi="Times New Roman" w:cs="Times New Roman"/>
          <w:sz w:val="24"/>
          <w:szCs w:val="24"/>
          <w:lang w:eastAsia="de-DE"/>
        </w:rPr>
      </w:pPr>
      <w:r w:rsidRPr="0006346F">
        <w:rPr>
          <w:rFonts w:ascii="Times New Roman" w:eastAsia="Times New Roman" w:hAnsi="Times New Roman" w:cs="Times New Roman"/>
          <w:noProof/>
          <w:sz w:val="24"/>
          <w:szCs w:val="24"/>
          <w:lang w:eastAsia="de-DE"/>
        </w:rPr>
        <w:drawing>
          <wp:inline distT="0" distB="0" distL="0" distR="0" wp14:anchorId="0A93E458" wp14:editId="02BFEF3B">
            <wp:extent cx="5448300" cy="3067050"/>
            <wp:effectExtent l="0" t="0" r="0" b="0"/>
            <wp:docPr id="1" name="Bild 1" descr="http://bilder.augsburger-allgemeine.de/img/augsburg/crop29611751/0467216225-ctopTeaser/Copy-20of-20jetzt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der.augsburger-allgemeine.de/img/augsburg/crop29611751/0467216225-ctopTeaser/Copy-20of-20jetzt00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067050"/>
                    </a:xfrm>
                    <a:prstGeom prst="rect">
                      <a:avLst/>
                    </a:prstGeom>
                    <a:noFill/>
                    <a:ln>
                      <a:noFill/>
                    </a:ln>
                  </pic:spPr>
                </pic:pic>
              </a:graphicData>
            </a:graphic>
          </wp:inline>
        </w:drawing>
      </w:r>
    </w:p>
    <w:p w:rsidR="0006346F" w:rsidRPr="0006346F" w:rsidRDefault="0006346F" w:rsidP="0006346F">
      <w:pPr>
        <w:spacing w:before="100" w:beforeAutospacing="1" w:after="100" w:afterAutospacing="1" w:line="240" w:lineRule="auto"/>
        <w:rPr>
          <w:rFonts w:ascii="Times New Roman" w:eastAsia="Times New Roman" w:hAnsi="Times New Roman" w:cs="Times New Roman"/>
          <w:sz w:val="24"/>
          <w:szCs w:val="24"/>
          <w:lang w:eastAsia="de-DE"/>
        </w:rPr>
      </w:pPr>
      <w:r w:rsidRPr="0006346F">
        <w:rPr>
          <w:rFonts w:ascii="Times New Roman" w:eastAsia="Times New Roman" w:hAnsi="Times New Roman" w:cs="Times New Roman"/>
          <w:sz w:val="24"/>
          <w:szCs w:val="24"/>
          <w:lang w:eastAsia="de-DE"/>
        </w:rPr>
        <w:t xml:space="preserve"> Die Fußball-Legende war in unmittelbarer Nähe in der Grafstraße 5 aufgewachsen. In den 60er und 70er Jahren war er einer der beliebtesten deutschen Fußballer und absolvierte 33 Länderspiele. Am 21. Juli 2014 wäre </w:t>
      </w:r>
      <w:hyperlink r:id="rId6" w:history="1">
        <w:r w:rsidRPr="0006346F">
          <w:rPr>
            <w:rFonts w:ascii="Times New Roman" w:eastAsia="Times New Roman" w:hAnsi="Times New Roman" w:cs="Times New Roman"/>
            <w:color w:val="0000FF"/>
            <w:sz w:val="24"/>
            <w:szCs w:val="24"/>
            <w:u w:val="single"/>
            <w:lang w:eastAsia="de-DE"/>
          </w:rPr>
          <w:t>Haller</w:t>
        </w:r>
      </w:hyperlink>
      <w:r w:rsidRPr="0006346F">
        <w:rPr>
          <w:rFonts w:ascii="Times New Roman" w:eastAsia="Times New Roman" w:hAnsi="Times New Roman" w:cs="Times New Roman"/>
          <w:sz w:val="24"/>
          <w:szCs w:val="24"/>
          <w:lang w:eastAsia="de-DE"/>
        </w:rPr>
        <w:t xml:space="preserve"> 75 Jahre alt geworden. Aus diesem Grund verkürzte die Stadt die sonst übliche zweijährige Wartezeit nach dem Tod einer Person. Die Umbenennung geht auf einen Vorschlag der SPD zurück. Adressänderungen werden durch die Namensgebung aber nicht nötig. Der Bahnhof behält seine Adresse Ulmer Straße 53. Der FCA, für den Haller zeitweise spielte, hatte Haller bereits zu Lebzeiten geehrt und die Fläche vor dem Fußballstadion, die zur SGL-Arena gehört, Helmut-Haller-Platz getauft. Am Stadion soll möglichst zum Beginn der neuen Saison im August auch noch eine Haller-Statue errichtet werden. Das Fan-Projekt hat insgesamt 24000 Euro dafür zusammengetrommelt.  </w:t>
      </w:r>
    </w:p>
    <w:p w:rsidR="00953474" w:rsidRDefault="00953474">
      <w:bookmarkStart w:id="0" w:name="_GoBack"/>
      <w:bookmarkEnd w:id="0"/>
    </w:p>
    <w:sectPr w:rsidR="009534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6F"/>
    <w:rsid w:val="0006346F"/>
    <w:rsid w:val="00953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B808E-30A0-43E6-AD47-20D67D95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5891">
      <w:bodyDiv w:val="1"/>
      <w:marLeft w:val="0"/>
      <w:marRight w:val="0"/>
      <w:marTop w:val="0"/>
      <w:marBottom w:val="0"/>
      <w:divBdr>
        <w:top w:val="none" w:sz="0" w:space="0" w:color="auto"/>
        <w:left w:val="none" w:sz="0" w:space="0" w:color="auto"/>
        <w:bottom w:val="none" w:sz="0" w:space="0" w:color="auto"/>
        <w:right w:val="none" w:sz="0" w:space="0" w:color="auto"/>
      </w:divBdr>
      <w:divsChild>
        <w:div w:id="624777846">
          <w:marLeft w:val="0"/>
          <w:marRight w:val="0"/>
          <w:marTop w:val="0"/>
          <w:marBottom w:val="0"/>
          <w:divBdr>
            <w:top w:val="none" w:sz="0" w:space="0" w:color="auto"/>
            <w:left w:val="none" w:sz="0" w:space="0" w:color="auto"/>
            <w:bottom w:val="none" w:sz="0" w:space="0" w:color="auto"/>
            <w:right w:val="none" w:sz="0" w:space="0" w:color="auto"/>
          </w:divBdr>
        </w:div>
        <w:div w:id="2063552598">
          <w:marLeft w:val="0"/>
          <w:marRight w:val="0"/>
          <w:marTop w:val="0"/>
          <w:marBottom w:val="0"/>
          <w:divBdr>
            <w:top w:val="none" w:sz="0" w:space="0" w:color="auto"/>
            <w:left w:val="none" w:sz="0" w:space="0" w:color="auto"/>
            <w:bottom w:val="none" w:sz="0" w:space="0" w:color="auto"/>
            <w:right w:val="none" w:sz="0" w:space="0" w:color="auto"/>
          </w:divBdr>
        </w:div>
        <w:div w:id="20055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gsburger-allgemeine.de/personen/helmut-haller/" TargetMode="External"/><Relationship Id="rId5" Type="http://schemas.openxmlformats.org/officeDocument/2006/relationships/image" Target="media/image1.jpeg"/><Relationship Id="rId4" Type="http://schemas.openxmlformats.org/officeDocument/2006/relationships/hyperlink" Target="http://www.augsburger-allgemeine.de/service/Datenschutzhinweis-id104870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Reiter-Ziegler</dc:creator>
  <cp:keywords/>
  <dc:description/>
  <cp:lastModifiedBy>Erwin Reiter-Ziegler</cp:lastModifiedBy>
  <cp:revision>1</cp:revision>
  <dcterms:created xsi:type="dcterms:W3CDTF">2014-04-26T11:33:00Z</dcterms:created>
  <dcterms:modified xsi:type="dcterms:W3CDTF">2014-04-26T11:34:00Z</dcterms:modified>
</cp:coreProperties>
</file>